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СТАРОИРЮКСКАЯ СЕЛЬСКАЯ ДУМА</w:t>
      </w:r>
    </w:p>
    <w:p w:rsidR="009243CB" w:rsidRDefault="009243CB" w:rsidP="009243C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9243CB" w:rsidRDefault="009243CB" w:rsidP="009243C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ЧЕТВЕРТОГО СОЗЫВА</w:t>
      </w:r>
    </w:p>
    <w:p w:rsidR="009243CB" w:rsidRDefault="009243CB" w:rsidP="009243CB">
      <w:pPr>
        <w:jc w:val="center"/>
        <w:rPr>
          <w:b/>
          <w:bCs/>
          <w:sz w:val="27"/>
          <w:szCs w:val="27"/>
        </w:rPr>
      </w:pPr>
    </w:p>
    <w:p w:rsidR="009243CB" w:rsidRDefault="009243CB" w:rsidP="009243C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РЕШЕНИЕ – ПРОЕКТ </w:t>
      </w:r>
    </w:p>
    <w:p w:rsidR="00100584" w:rsidRDefault="00100584" w:rsidP="009243CB">
      <w:pPr>
        <w:jc w:val="center"/>
        <w:rPr>
          <w:sz w:val="27"/>
          <w:szCs w:val="27"/>
        </w:rPr>
      </w:pPr>
    </w:p>
    <w:p w:rsidR="00100584" w:rsidRDefault="00100584" w:rsidP="009243CB">
      <w:pPr>
        <w:jc w:val="center"/>
        <w:rPr>
          <w:sz w:val="27"/>
          <w:szCs w:val="27"/>
        </w:rPr>
      </w:pPr>
    </w:p>
    <w:p w:rsidR="009243CB" w:rsidRDefault="009243CB" w:rsidP="009243CB">
      <w:pPr>
        <w:jc w:val="center"/>
        <w:rPr>
          <w:sz w:val="27"/>
          <w:szCs w:val="27"/>
        </w:rPr>
      </w:pP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Старый </w:t>
      </w:r>
      <w:proofErr w:type="spellStart"/>
      <w:r>
        <w:rPr>
          <w:sz w:val="27"/>
          <w:szCs w:val="27"/>
        </w:rPr>
        <w:t>Ирюк</w:t>
      </w:r>
      <w:proofErr w:type="spellEnd"/>
    </w:p>
    <w:p w:rsidR="00100584" w:rsidRDefault="00100584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  <w:proofErr w:type="spellStart"/>
      <w:r>
        <w:rPr>
          <w:b/>
          <w:bCs/>
          <w:sz w:val="28"/>
          <w:szCs w:val="28"/>
        </w:rPr>
        <w:t>Староирюкской</w:t>
      </w:r>
      <w:proofErr w:type="spellEnd"/>
      <w:r>
        <w:rPr>
          <w:b/>
          <w:bCs/>
          <w:sz w:val="28"/>
          <w:szCs w:val="28"/>
        </w:rPr>
        <w:t xml:space="preserve">  сельской Думы  от 29.02.2016 № 7 «</w:t>
      </w:r>
      <w:r w:rsidRPr="007B05B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местных нормативов градостроительного  проектирования    </w:t>
      </w:r>
      <w:proofErr w:type="spellStart"/>
      <w:r>
        <w:rPr>
          <w:b/>
          <w:bCs/>
          <w:sz w:val="28"/>
          <w:szCs w:val="28"/>
        </w:rPr>
        <w:t>Старотушкинского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  <w:r w:rsidRPr="007B05BE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9243CB" w:rsidRDefault="009243CB" w:rsidP="009243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B05BE">
        <w:rPr>
          <w:b/>
          <w:bCs/>
          <w:sz w:val="28"/>
          <w:szCs w:val="28"/>
        </w:rPr>
        <w:t>и внесения в них изменений</w:t>
      </w:r>
      <w:r>
        <w:rPr>
          <w:b/>
          <w:bCs/>
          <w:sz w:val="28"/>
          <w:szCs w:val="28"/>
        </w:rPr>
        <w:t>»</w:t>
      </w:r>
    </w:p>
    <w:p w:rsidR="00100584" w:rsidRPr="007B05BE" w:rsidRDefault="00100584" w:rsidP="009243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243CB" w:rsidRPr="007B05BE" w:rsidRDefault="009243CB" w:rsidP="009243CB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статьёй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сельское 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</w:t>
      </w:r>
      <w:r w:rsidRPr="007B05BE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Кировской области, </w:t>
      </w:r>
      <w:proofErr w:type="spellStart"/>
      <w:r>
        <w:rPr>
          <w:bCs/>
          <w:sz w:val="28"/>
          <w:szCs w:val="28"/>
        </w:rPr>
        <w:t>Староирюкская</w:t>
      </w:r>
      <w:proofErr w:type="spellEnd"/>
      <w:r>
        <w:rPr>
          <w:bCs/>
          <w:sz w:val="28"/>
          <w:szCs w:val="28"/>
        </w:rPr>
        <w:t xml:space="preserve"> сельская Дума </w:t>
      </w:r>
      <w:r w:rsidRPr="007B05BE">
        <w:rPr>
          <w:bCs/>
          <w:sz w:val="28"/>
          <w:szCs w:val="28"/>
        </w:rPr>
        <w:t xml:space="preserve"> РЕШИЛА:</w:t>
      </w:r>
    </w:p>
    <w:p w:rsidR="009243CB" w:rsidRDefault="009243CB" w:rsidP="009243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B05BE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местные нормативы градостроительного проектирования </w:t>
      </w:r>
      <w:proofErr w:type="spellStart"/>
      <w:r w:rsidRPr="003A6BEF">
        <w:rPr>
          <w:bCs/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  района Кировской области (далее – местные нормативы). Прилагаются.</w:t>
      </w:r>
    </w:p>
    <w:p w:rsidR="009243CB" w:rsidRDefault="009243CB" w:rsidP="009243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</w:t>
      </w:r>
      <w:proofErr w:type="spellStart"/>
      <w:r w:rsidRPr="003A6BEF">
        <w:rPr>
          <w:bCs/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области:</w:t>
      </w:r>
    </w:p>
    <w:p w:rsidR="009243CB" w:rsidRPr="007B05BE" w:rsidRDefault="009243CB" w:rsidP="009243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принятия настоящего решения.</w:t>
      </w:r>
    </w:p>
    <w:p w:rsidR="009243CB" w:rsidRDefault="009243CB" w:rsidP="009243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Направить в департамент строительства и архитектуры Кировской области уведомление о размещении утверждённых местных нормативов в федеральной государственной информационной системе территориального планирования</w:t>
      </w:r>
      <w:r w:rsidRPr="00C12A80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срок, не превышающий 30 дней со дня принятия настоящего решения.</w:t>
      </w:r>
    </w:p>
    <w:p w:rsidR="009243CB" w:rsidRDefault="009243CB" w:rsidP="009243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7B05B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Опубликовать  настоящее решение в   информационном  бюллетене органов местного самоуправления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9243CB" w:rsidRPr="007B05BE" w:rsidRDefault="009243CB" w:rsidP="009243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Pr="007B05BE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9243CB" w:rsidRDefault="009243CB" w:rsidP="009243CB">
      <w:pPr>
        <w:jc w:val="both"/>
        <w:rPr>
          <w:sz w:val="28"/>
          <w:szCs w:val="28"/>
        </w:rPr>
      </w:pPr>
    </w:p>
    <w:p w:rsidR="009243CB" w:rsidRDefault="009243CB" w:rsidP="009243CB">
      <w:pPr>
        <w:jc w:val="both"/>
        <w:rPr>
          <w:sz w:val="28"/>
          <w:szCs w:val="28"/>
        </w:rPr>
      </w:pPr>
    </w:p>
    <w:p w:rsidR="009243CB" w:rsidRDefault="009243CB" w:rsidP="009243C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9243CB" w:rsidRDefault="009243CB" w:rsidP="009243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 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</w:t>
      </w:r>
    </w:p>
    <w:p w:rsidR="009243CB" w:rsidRPr="007B05BE" w:rsidRDefault="009243CB" w:rsidP="009243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43CB" w:rsidRPr="00DC2C2C" w:rsidRDefault="009243CB" w:rsidP="00100584">
      <w:pPr>
        <w:pStyle w:val="2"/>
        <w:spacing w:line="360" w:lineRule="auto"/>
        <w:ind w:left="0"/>
        <w:jc w:val="left"/>
        <w:rPr>
          <w:sz w:val="28"/>
          <w:szCs w:val="28"/>
        </w:rPr>
      </w:pPr>
    </w:p>
    <w:p w:rsidR="009243CB" w:rsidRPr="00DC2C2C" w:rsidRDefault="009243CB" w:rsidP="009243CB">
      <w:pPr>
        <w:rPr>
          <w:sz w:val="28"/>
          <w:szCs w:val="28"/>
        </w:rPr>
      </w:pPr>
    </w:p>
    <w:p w:rsidR="009243CB" w:rsidRPr="00DC2C2C" w:rsidRDefault="009243CB" w:rsidP="009243CB">
      <w:pPr>
        <w:jc w:val="center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>МЕСТНЫЕ НОРМАТИВЫ</w:t>
      </w:r>
    </w:p>
    <w:p w:rsidR="009243CB" w:rsidRPr="00DC2C2C" w:rsidRDefault="009243CB" w:rsidP="009243CB">
      <w:pPr>
        <w:jc w:val="center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>градостроительного проектирования</w:t>
      </w:r>
    </w:p>
    <w:p w:rsidR="009243CB" w:rsidRPr="00DC2C2C" w:rsidRDefault="009243CB" w:rsidP="009243CB">
      <w:pPr>
        <w:jc w:val="center"/>
        <w:rPr>
          <w:b/>
          <w:sz w:val="28"/>
          <w:szCs w:val="28"/>
        </w:rPr>
      </w:pPr>
      <w:proofErr w:type="spellStart"/>
      <w:r w:rsidRPr="00DC2C2C">
        <w:rPr>
          <w:b/>
          <w:bCs/>
          <w:sz w:val="28"/>
          <w:szCs w:val="28"/>
        </w:rPr>
        <w:t>Староирюкского</w:t>
      </w:r>
      <w:proofErr w:type="spellEnd"/>
      <w:r w:rsidRPr="00DC2C2C">
        <w:rPr>
          <w:b/>
          <w:sz w:val="28"/>
          <w:szCs w:val="28"/>
        </w:rPr>
        <w:t xml:space="preserve"> сельского  поселения</w:t>
      </w:r>
    </w:p>
    <w:p w:rsidR="009243CB" w:rsidRPr="00DC2C2C" w:rsidRDefault="009243CB" w:rsidP="009243CB">
      <w:pPr>
        <w:jc w:val="center"/>
        <w:rPr>
          <w:b/>
          <w:sz w:val="28"/>
          <w:szCs w:val="28"/>
        </w:rPr>
      </w:pPr>
      <w:proofErr w:type="spellStart"/>
      <w:r w:rsidRPr="00DC2C2C">
        <w:rPr>
          <w:b/>
          <w:sz w:val="28"/>
          <w:szCs w:val="28"/>
        </w:rPr>
        <w:t>Малмыжского</w:t>
      </w:r>
      <w:proofErr w:type="spellEnd"/>
      <w:r w:rsidRPr="00DC2C2C">
        <w:rPr>
          <w:b/>
          <w:sz w:val="28"/>
          <w:szCs w:val="28"/>
        </w:rPr>
        <w:t xml:space="preserve">  района Кировской области</w:t>
      </w:r>
    </w:p>
    <w:p w:rsidR="009243CB" w:rsidRPr="00DC2C2C" w:rsidRDefault="009243CB" w:rsidP="009243CB">
      <w:pPr>
        <w:spacing w:line="360" w:lineRule="auto"/>
        <w:ind w:firstLine="540"/>
        <w:rPr>
          <w:b/>
          <w:sz w:val="28"/>
          <w:szCs w:val="28"/>
        </w:rPr>
      </w:pPr>
    </w:p>
    <w:p w:rsidR="009243CB" w:rsidRPr="00DC2C2C" w:rsidRDefault="009243CB" w:rsidP="009243CB">
      <w:pPr>
        <w:spacing w:line="360" w:lineRule="auto"/>
        <w:ind w:firstLine="708"/>
        <w:jc w:val="both"/>
        <w:outlineLvl w:val="0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>1. Область применения</w:t>
      </w:r>
    </w:p>
    <w:p w:rsidR="009243CB" w:rsidRPr="00DC2C2C" w:rsidRDefault="009243CB" w:rsidP="009243CB">
      <w:pPr>
        <w:pStyle w:val="1"/>
        <w:spacing w:after="0" w:line="360" w:lineRule="auto"/>
        <w:rPr>
          <w:szCs w:val="28"/>
        </w:rPr>
      </w:pPr>
    </w:p>
    <w:p w:rsidR="009243CB" w:rsidRPr="00DC2C2C" w:rsidRDefault="009243CB" w:rsidP="009243CB">
      <w:pPr>
        <w:pStyle w:val="1"/>
        <w:spacing w:after="0" w:line="360" w:lineRule="auto"/>
        <w:rPr>
          <w:szCs w:val="28"/>
        </w:rPr>
      </w:pPr>
      <w:r w:rsidRPr="00DC2C2C">
        <w:rPr>
          <w:szCs w:val="28"/>
        </w:rPr>
        <w:t xml:space="preserve">1.1. Местные нормативы градостроительного проектирования </w:t>
      </w:r>
      <w:proofErr w:type="spellStart"/>
      <w:r w:rsidRPr="00DC2C2C">
        <w:rPr>
          <w:bCs/>
          <w:szCs w:val="28"/>
        </w:rPr>
        <w:t>Староирюкского</w:t>
      </w:r>
      <w:proofErr w:type="spellEnd"/>
      <w:r w:rsidRPr="00DC2C2C">
        <w:rPr>
          <w:szCs w:val="28"/>
        </w:rPr>
        <w:t xml:space="preserve"> сельского  поселения </w:t>
      </w:r>
      <w:proofErr w:type="spellStart"/>
      <w:r w:rsidRPr="00DC2C2C">
        <w:rPr>
          <w:szCs w:val="28"/>
        </w:rPr>
        <w:t>Малмыжского</w:t>
      </w:r>
      <w:proofErr w:type="spellEnd"/>
      <w:r w:rsidRPr="00DC2C2C">
        <w:rPr>
          <w:szCs w:val="28"/>
        </w:rPr>
        <w:t xml:space="preserve">  района Кировской области (далее – местные нормативы) подготовлены в соответствии с требованиями статьи 29.4 Градостроительного кодекса Российской Федерации, статьи 10</w:t>
      </w:r>
      <w:r w:rsidRPr="00DC2C2C">
        <w:rPr>
          <w:szCs w:val="28"/>
          <w:vertAlign w:val="superscript"/>
        </w:rPr>
        <w:t>2</w:t>
      </w:r>
      <w:r w:rsidRPr="00DC2C2C">
        <w:rPr>
          <w:szCs w:val="28"/>
        </w:rPr>
        <w:t xml:space="preserve"> Закона Кировской области от 28.09.2006 № 44-ЗО «О регулировании градостроительной деятельности в Кировской области» (далее – Закон области).</w:t>
      </w:r>
    </w:p>
    <w:p w:rsidR="009243CB" w:rsidRPr="00DC2C2C" w:rsidRDefault="009243CB" w:rsidP="009243CB">
      <w:pPr>
        <w:spacing w:line="360" w:lineRule="auto"/>
        <w:ind w:firstLine="700"/>
        <w:jc w:val="both"/>
        <w:outlineLvl w:val="0"/>
        <w:rPr>
          <w:sz w:val="28"/>
          <w:szCs w:val="28"/>
        </w:rPr>
      </w:pPr>
      <w:r w:rsidRPr="00DC2C2C">
        <w:rPr>
          <w:sz w:val="28"/>
          <w:szCs w:val="28"/>
        </w:rPr>
        <w:t xml:space="preserve">1.2. </w:t>
      </w:r>
      <w:proofErr w:type="gramStart"/>
      <w:r w:rsidRPr="00DC2C2C">
        <w:rPr>
          <w:sz w:val="28"/>
          <w:szCs w:val="28"/>
        </w:rPr>
        <w:t>Местные нормативы устанавливают предельные значения расчетных показателей минимально допустимого уровня обеспеченности объектами местного значения, предусмотренными статьей 10</w:t>
      </w:r>
      <w:r w:rsidRPr="00DC2C2C">
        <w:rPr>
          <w:sz w:val="28"/>
          <w:szCs w:val="28"/>
          <w:vertAlign w:val="superscript"/>
        </w:rPr>
        <w:t>2</w:t>
      </w:r>
      <w:r w:rsidRPr="00DC2C2C">
        <w:rPr>
          <w:sz w:val="28"/>
          <w:szCs w:val="28"/>
        </w:rPr>
        <w:t xml:space="preserve"> Закона области, населения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</w:t>
      </w:r>
      <w:r w:rsidRPr="00DC2C2C">
        <w:rPr>
          <w:sz w:val="28"/>
          <w:szCs w:val="28"/>
        </w:rPr>
        <w:t>кое</w:t>
      </w:r>
      <w:proofErr w:type="spellEnd"/>
      <w:r w:rsidRPr="00DC2C2C">
        <w:rPr>
          <w:sz w:val="28"/>
          <w:szCs w:val="28"/>
        </w:rPr>
        <w:t xml:space="preserve"> сельское 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района Кировской области и предельные значения расчетных показателей максимально допустимого уровня территориальной доступности таких объектов для населения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Староирюкско</w:t>
      </w:r>
      <w:r w:rsidRPr="00DC2C2C">
        <w:rPr>
          <w:sz w:val="28"/>
          <w:szCs w:val="28"/>
        </w:rPr>
        <w:t>е</w:t>
      </w:r>
      <w:proofErr w:type="spellEnd"/>
      <w:r w:rsidRPr="00DC2C2C">
        <w:rPr>
          <w:sz w:val="28"/>
          <w:szCs w:val="28"/>
        </w:rPr>
        <w:t xml:space="preserve"> сельское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района Кировской области.</w:t>
      </w:r>
      <w:proofErr w:type="gramEnd"/>
    </w:p>
    <w:p w:rsidR="009243CB" w:rsidRPr="00DC2C2C" w:rsidRDefault="009243CB" w:rsidP="009243C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DC2C2C">
        <w:rPr>
          <w:sz w:val="28"/>
          <w:szCs w:val="28"/>
        </w:rPr>
        <w:t>1.3. Местные нормативы включают в себя следующие разделы: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1.3.1.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1.3.2. Основная часть (расчетные показатели минимально допустимого уровня обеспеченности объектами, предусмотренными частью </w:t>
      </w:r>
      <w:hyperlink r:id="rId5" w:history="1">
        <w:r w:rsidRPr="00DC2C2C">
          <w:rPr>
            <w:sz w:val="28"/>
            <w:szCs w:val="28"/>
          </w:rPr>
          <w:t>4</w:t>
        </w:r>
      </w:hyperlink>
      <w:r w:rsidRPr="00DC2C2C">
        <w:rPr>
          <w:sz w:val="28"/>
          <w:szCs w:val="28"/>
        </w:rPr>
        <w:t xml:space="preserve"> статьи 29.2 Градостроительного кодекса Российской Федерации, населения </w:t>
      </w:r>
      <w:r w:rsidRPr="00DC2C2C">
        <w:rPr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Староирюкско</w:t>
      </w:r>
      <w:r w:rsidRPr="00DC2C2C">
        <w:rPr>
          <w:sz w:val="28"/>
          <w:szCs w:val="28"/>
        </w:rPr>
        <w:t>е</w:t>
      </w:r>
      <w:proofErr w:type="spellEnd"/>
      <w:r w:rsidRPr="00DC2C2C">
        <w:rPr>
          <w:sz w:val="28"/>
          <w:szCs w:val="28"/>
        </w:rPr>
        <w:t xml:space="preserve"> сельское 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 района Кировской области и расчетные показатели максимально допустимого уровня территориальной доступности таких объектов для населения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</w:t>
      </w:r>
      <w:r w:rsidRPr="00DC2C2C">
        <w:rPr>
          <w:sz w:val="28"/>
          <w:szCs w:val="28"/>
        </w:rPr>
        <w:t>ое</w:t>
      </w:r>
      <w:proofErr w:type="spellEnd"/>
      <w:r w:rsidRPr="00DC2C2C">
        <w:rPr>
          <w:sz w:val="28"/>
          <w:szCs w:val="28"/>
        </w:rPr>
        <w:t xml:space="preserve"> сельское 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 района Кировской области).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В основной части установлены расчетные показатели для объектов местного значения муниципального района, поименованных в статье 10</w:t>
      </w:r>
      <w:r w:rsidRPr="00DC2C2C">
        <w:rPr>
          <w:sz w:val="28"/>
          <w:szCs w:val="28"/>
          <w:vertAlign w:val="superscript"/>
        </w:rPr>
        <w:t>2</w:t>
      </w:r>
      <w:r w:rsidRPr="00DC2C2C">
        <w:rPr>
          <w:sz w:val="28"/>
          <w:szCs w:val="28"/>
        </w:rPr>
        <w:t xml:space="preserve"> Закона области.</w:t>
      </w:r>
    </w:p>
    <w:p w:rsidR="009243CB" w:rsidRPr="00DC2C2C" w:rsidRDefault="009243CB" w:rsidP="009243C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DC2C2C">
        <w:rPr>
          <w:sz w:val="28"/>
          <w:szCs w:val="28"/>
        </w:rPr>
        <w:t>1.3.3. Материалы по обоснованию расчетных показателей, содержащихся в основной части нормативов градостроительного проектирования.</w:t>
      </w:r>
    </w:p>
    <w:p w:rsidR="009243CB" w:rsidRPr="00DC2C2C" w:rsidRDefault="009243CB" w:rsidP="009243C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DC2C2C">
        <w:rPr>
          <w:sz w:val="28"/>
          <w:szCs w:val="28"/>
        </w:rPr>
        <w:t xml:space="preserve">1.4. Установленные в местных нормативах показатели применяются при подготовке проекта генерального плана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Староирюкское</w:t>
      </w:r>
      <w:proofErr w:type="spellEnd"/>
      <w:r w:rsidRPr="00DC2C2C">
        <w:rPr>
          <w:sz w:val="28"/>
          <w:szCs w:val="28"/>
        </w:rPr>
        <w:t xml:space="preserve">  сельское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района Кировской области, а также внесению в него изменений.</w:t>
      </w:r>
    </w:p>
    <w:p w:rsidR="009243CB" w:rsidRPr="00DC2C2C" w:rsidRDefault="009243CB" w:rsidP="009243CB">
      <w:pPr>
        <w:spacing w:line="360" w:lineRule="auto"/>
        <w:ind w:firstLine="700"/>
        <w:jc w:val="both"/>
        <w:outlineLvl w:val="0"/>
        <w:rPr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2. Основная      часть.      Расчетные       показатели        нормативов 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градостроительного    проектирования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2.1. Расчетные     показатели    минимально   допустимого    уровня 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обеспеченности объектами  в области  транспорта и  расчетные 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показатели  максимально  допустимого  уровня  </w:t>
      </w:r>
      <w:proofErr w:type="spellStart"/>
      <w:r w:rsidRPr="00DC2C2C">
        <w:rPr>
          <w:b/>
          <w:sz w:val="28"/>
          <w:szCs w:val="28"/>
        </w:rPr>
        <w:t>территориаль</w:t>
      </w:r>
      <w:proofErr w:type="spellEnd"/>
      <w:r w:rsidRPr="00DC2C2C">
        <w:rPr>
          <w:b/>
          <w:sz w:val="28"/>
          <w:szCs w:val="28"/>
        </w:rPr>
        <w:t>-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ной доступности таких объектов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firstLine="697"/>
        <w:jc w:val="both"/>
        <w:outlineLvl w:val="1"/>
        <w:rPr>
          <w:b/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ind w:firstLine="697"/>
        <w:jc w:val="both"/>
        <w:outlineLvl w:val="1"/>
        <w:rPr>
          <w:sz w:val="28"/>
          <w:szCs w:val="28"/>
        </w:rPr>
      </w:pPr>
      <w:r w:rsidRPr="00DC2C2C">
        <w:rPr>
          <w:sz w:val="28"/>
          <w:szCs w:val="28"/>
        </w:rPr>
        <w:t>Расчетные  показатели  минимально допустимого уровня обеспеченности объектами в области транспорта и расчетные показатели максимально  допустимого уровня территориальной доступности таких объектов следует принимать в соответствии с таблицей 1.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DC2C2C">
        <w:rPr>
          <w:sz w:val="28"/>
          <w:szCs w:val="28"/>
        </w:rPr>
        <w:t>Таблица 1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2778"/>
        <w:gridCol w:w="3346"/>
        <w:gridCol w:w="2426"/>
      </w:tblGrid>
      <w:tr w:rsidR="009243CB" w:rsidRPr="00DC2C2C" w:rsidTr="002A2E14">
        <w:trPr>
          <w:trHeight w:val="851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№ 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C2C2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C2C2C">
              <w:rPr>
                <w:sz w:val="28"/>
                <w:szCs w:val="28"/>
              </w:rPr>
              <w:t>/</w:t>
            </w:r>
            <w:proofErr w:type="spellStart"/>
            <w:r w:rsidRPr="00DC2C2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Объект, 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Минимально допустимый уровень обеспеченности </w:t>
            </w:r>
            <w:r w:rsidRPr="00DC2C2C">
              <w:rPr>
                <w:sz w:val="28"/>
                <w:szCs w:val="28"/>
              </w:rPr>
              <w:lastRenderedPageBreak/>
              <w:t>объектами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lastRenderedPageBreak/>
              <w:t xml:space="preserve">Максимально допустимый </w:t>
            </w:r>
            <w:r w:rsidRPr="00DC2C2C">
              <w:rPr>
                <w:sz w:val="28"/>
                <w:szCs w:val="28"/>
              </w:rPr>
              <w:lastRenderedPageBreak/>
              <w:t>уровень доступности объектов</w:t>
            </w:r>
          </w:p>
        </w:tc>
      </w:tr>
      <w:tr w:rsidR="009243CB" w:rsidRPr="00DC2C2C" w:rsidTr="002A2E14">
        <w:trPr>
          <w:trHeight w:val="799"/>
          <w:tblCellSpacing w:w="5" w:type="nil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Остановки общественного транспорта в населенных пунктах </w:t>
            </w:r>
          </w:p>
        </w:tc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не нормируется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500 метров</w:t>
            </w:r>
          </w:p>
        </w:tc>
      </w:tr>
    </w:tbl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spacing w:line="440" w:lineRule="exact"/>
        <w:jc w:val="both"/>
        <w:rPr>
          <w:b/>
          <w:sz w:val="28"/>
          <w:szCs w:val="28"/>
        </w:rPr>
      </w:pPr>
      <w:r w:rsidRPr="00DC2C2C">
        <w:rPr>
          <w:spacing w:val="-24"/>
          <w:sz w:val="28"/>
          <w:szCs w:val="28"/>
        </w:rPr>
        <w:tab/>
      </w:r>
      <w:r w:rsidRPr="00DC2C2C">
        <w:rPr>
          <w:b/>
          <w:sz w:val="28"/>
          <w:szCs w:val="28"/>
        </w:rPr>
        <w:t xml:space="preserve">2.2.  Расчетные     показатели     минимально    допустимого  уровня </w:t>
      </w:r>
    </w:p>
    <w:p w:rsidR="009243CB" w:rsidRPr="00DC2C2C" w:rsidRDefault="009243CB" w:rsidP="009243C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 обеспеченности объектами в  области  физической  культуры и </w:t>
      </w:r>
    </w:p>
    <w:p w:rsidR="009243CB" w:rsidRPr="00DC2C2C" w:rsidRDefault="009243CB" w:rsidP="009243C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 спорта  и   расчетные   показатели   максимально  допустимого</w:t>
      </w:r>
    </w:p>
    <w:p w:rsidR="009243CB" w:rsidRPr="00DC2C2C" w:rsidRDefault="009243CB" w:rsidP="009243C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 xml:space="preserve">        уровня   территориальной   доступности   таких   объектов</w:t>
      </w:r>
    </w:p>
    <w:p w:rsidR="009243CB" w:rsidRPr="00DC2C2C" w:rsidRDefault="009243CB" w:rsidP="009243C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DC2C2C">
        <w:rPr>
          <w:sz w:val="28"/>
          <w:szCs w:val="28"/>
        </w:rPr>
        <w:t>Расчетные показатели минимально допустимого уровня обеспеченности объектами в  области физической культуры и спорта и расчетные показатели максимально допустимого уровня территориальной доступности таких объектов принимаются в соответствии с таблицей 2.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right="-47"/>
        <w:jc w:val="right"/>
        <w:rPr>
          <w:spacing w:val="-6"/>
          <w:sz w:val="28"/>
          <w:szCs w:val="28"/>
        </w:rPr>
      </w:pPr>
      <w:r w:rsidRPr="00DC2C2C">
        <w:rPr>
          <w:spacing w:val="-6"/>
          <w:sz w:val="28"/>
          <w:szCs w:val="28"/>
        </w:rPr>
        <w:t xml:space="preserve">   Таблица 2</w:t>
      </w:r>
    </w:p>
    <w:tbl>
      <w:tblPr>
        <w:tblW w:w="95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00"/>
        <w:gridCol w:w="2600"/>
        <w:gridCol w:w="3000"/>
      </w:tblGrid>
      <w:tr w:rsidR="009243CB" w:rsidRPr="00DC2C2C" w:rsidTr="002A2E14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C2C2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C2C2C">
              <w:rPr>
                <w:sz w:val="28"/>
                <w:szCs w:val="28"/>
              </w:rPr>
              <w:t>/</w:t>
            </w:r>
            <w:proofErr w:type="spellStart"/>
            <w:r w:rsidRPr="00DC2C2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Учреждение, объект, 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Минимально допустимый уровень обеспеченности объектами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ind w:right="-275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Максимально допустимый уровень территориальной доступности объектов</w:t>
            </w:r>
          </w:p>
        </w:tc>
      </w:tr>
      <w:tr w:rsidR="009243CB" w:rsidRPr="00DC2C2C" w:rsidTr="002A2E14">
        <w:trPr>
          <w:trHeight w:val="110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Помещения для физкультурно-оздоровительных занятий, кв</w:t>
            </w:r>
            <w:proofErr w:type="gramStart"/>
            <w:r w:rsidRPr="00DC2C2C">
              <w:rPr>
                <w:sz w:val="28"/>
                <w:szCs w:val="28"/>
              </w:rPr>
              <w:t>.м</w:t>
            </w:r>
            <w:proofErr w:type="gramEnd"/>
            <w:r w:rsidRPr="00DC2C2C">
              <w:rPr>
                <w:sz w:val="28"/>
                <w:szCs w:val="28"/>
              </w:rPr>
              <w:t>етров общей площади на 1 тыс. человек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80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DC2C2C">
                <w:rPr>
                  <w:sz w:val="28"/>
                  <w:szCs w:val="28"/>
                </w:rPr>
                <w:t>500 метров</w:t>
              </w:r>
            </w:smartTag>
          </w:p>
        </w:tc>
      </w:tr>
      <w:tr w:rsidR="009243CB" w:rsidRPr="00DC2C2C" w:rsidTr="002A2E14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Спортивные залы общего 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пользования, кв</w:t>
            </w:r>
            <w:proofErr w:type="gramStart"/>
            <w:r w:rsidRPr="00DC2C2C">
              <w:rPr>
                <w:sz w:val="28"/>
                <w:szCs w:val="28"/>
              </w:rPr>
              <w:t>.м</w:t>
            </w:r>
            <w:proofErr w:type="gramEnd"/>
            <w:r w:rsidRPr="00DC2C2C">
              <w:rPr>
                <w:sz w:val="28"/>
                <w:szCs w:val="28"/>
              </w:rPr>
              <w:t>етров площади пола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540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DC2C2C">
                <w:rPr>
                  <w:sz w:val="28"/>
                  <w:szCs w:val="28"/>
                </w:rPr>
                <w:t>1,5 км</w:t>
              </w:r>
            </w:smartTag>
            <w:r w:rsidRPr="00DC2C2C">
              <w:rPr>
                <w:sz w:val="28"/>
                <w:szCs w:val="28"/>
              </w:rPr>
              <w:t xml:space="preserve"> </w:t>
            </w:r>
          </w:p>
        </w:tc>
      </w:tr>
      <w:tr w:rsidR="009243CB" w:rsidRPr="00DC2C2C" w:rsidTr="002A2E14">
        <w:trPr>
          <w:trHeight w:val="838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Физкультурно-оздоровительная площадка,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500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500 м</w:t>
            </w:r>
          </w:p>
        </w:tc>
      </w:tr>
    </w:tbl>
    <w:p w:rsidR="009243CB" w:rsidRPr="00DC2C2C" w:rsidRDefault="009243CB" w:rsidP="009243CB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 w:rsidRPr="00DC2C2C">
        <w:rPr>
          <w:sz w:val="28"/>
          <w:szCs w:val="28"/>
        </w:rPr>
        <w:t xml:space="preserve">Примечания: </w:t>
      </w:r>
      <w:r w:rsidRPr="00DC2C2C">
        <w:rPr>
          <w:spacing w:val="-8"/>
          <w:sz w:val="28"/>
          <w:szCs w:val="28"/>
        </w:rPr>
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приложения</w:t>
      </w:r>
      <w:proofErr w:type="gramStart"/>
      <w:r w:rsidRPr="00DC2C2C">
        <w:rPr>
          <w:spacing w:val="-8"/>
          <w:sz w:val="28"/>
          <w:szCs w:val="28"/>
        </w:rPr>
        <w:t xml:space="preserve"> Ж</w:t>
      </w:r>
      <w:proofErr w:type="gramEnd"/>
      <w:r w:rsidRPr="00DC2C2C">
        <w:rPr>
          <w:spacing w:val="-8"/>
          <w:sz w:val="28"/>
          <w:szCs w:val="28"/>
        </w:rPr>
        <w:t xml:space="preserve"> СП 42.13330.2011 или заданием на проектирование.</w:t>
      </w:r>
    </w:p>
    <w:p w:rsidR="009243CB" w:rsidRPr="00DC2C2C" w:rsidRDefault="009243CB" w:rsidP="009243CB">
      <w:pPr>
        <w:spacing w:line="360" w:lineRule="auto"/>
        <w:ind w:right="153" w:firstLine="539"/>
        <w:jc w:val="both"/>
        <w:outlineLvl w:val="0"/>
        <w:rPr>
          <w:b/>
          <w:spacing w:val="-16"/>
          <w:sz w:val="28"/>
          <w:szCs w:val="28"/>
        </w:rPr>
      </w:pPr>
    </w:p>
    <w:p w:rsidR="009243CB" w:rsidRPr="00DC2C2C" w:rsidRDefault="009243CB" w:rsidP="009243CB">
      <w:pPr>
        <w:spacing w:line="360" w:lineRule="auto"/>
        <w:ind w:right="153" w:firstLine="539"/>
        <w:jc w:val="both"/>
        <w:outlineLvl w:val="0"/>
        <w:rPr>
          <w:b/>
          <w:spacing w:val="-16"/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ind w:left="1200" w:hanging="500"/>
        <w:jc w:val="both"/>
        <w:rPr>
          <w:b/>
          <w:sz w:val="28"/>
          <w:szCs w:val="28"/>
        </w:rPr>
      </w:pPr>
      <w:r w:rsidRPr="00DC2C2C">
        <w:rPr>
          <w:b/>
          <w:sz w:val="28"/>
          <w:szCs w:val="28"/>
        </w:rPr>
        <w:t>2.3. Минимальные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Минимальные расчетные показатели для объектов в иных областях и  расчетные показатели максимально допустимого уровня территориальной     доступности таких объектов следует принимать в соответствии с таблицей 3.</w:t>
      </w:r>
    </w:p>
    <w:p w:rsidR="009243CB" w:rsidRPr="00DC2C2C" w:rsidRDefault="009243CB" w:rsidP="009243CB">
      <w:pPr>
        <w:widowControl w:val="0"/>
        <w:autoSpaceDE w:val="0"/>
        <w:autoSpaceDN w:val="0"/>
        <w:adjustRightInd w:val="0"/>
        <w:spacing w:line="360" w:lineRule="auto"/>
        <w:ind w:firstLine="540"/>
        <w:jc w:val="right"/>
        <w:rPr>
          <w:sz w:val="28"/>
          <w:szCs w:val="28"/>
        </w:rPr>
      </w:pPr>
      <w:r w:rsidRPr="00DC2C2C">
        <w:rPr>
          <w:sz w:val="28"/>
          <w:szCs w:val="28"/>
        </w:rPr>
        <w:t>Таблица 3</w:t>
      </w: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3000"/>
        <w:gridCol w:w="3074"/>
        <w:gridCol w:w="2426"/>
      </w:tblGrid>
      <w:tr w:rsidR="009243CB" w:rsidRPr="00DC2C2C" w:rsidTr="002A2E14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№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C2C2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C2C2C">
              <w:rPr>
                <w:sz w:val="28"/>
                <w:szCs w:val="28"/>
              </w:rPr>
              <w:t>/</w:t>
            </w:r>
            <w:proofErr w:type="spellStart"/>
            <w:r w:rsidRPr="00DC2C2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Объект,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Минимально допустимый уровень обеспеченности объектами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Максимально допустимый уровень доступности объектов</w:t>
            </w: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4</w:t>
            </w: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b/>
                <w:sz w:val="28"/>
                <w:szCs w:val="28"/>
              </w:rPr>
            </w:pPr>
            <w:r w:rsidRPr="00DC2C2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8"/>
                <w:szCs w:val="28"/>
              </w:rPr>
            </w:pPr>
            <w:r w:rsidRPr="00DC2C2C">
              <w:rPr>
                <w:b/>
                <w:sz w:val="28"/>
                <w:szCs w:val="28"/>
              </w:rPr>
              <w:t>Территории общего пользования рекреационного назначения местного значения</w:t>
            </w:r>
          </w:p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pacing w:val="-2"/>
                <w:sz w:val="28"/>
                <w:szCs w:val="28"/>
              </w:rPr>
            </w:pPr>
            <w:r w:rsidRPr="00DC2C2C">
              <w:rPr>
                <w:spacing w:val="-2"/>
                <w:sz w:val="28"/>
                <w:szCs w:val="28"/>
              </w:rPr>
              <w:t>Размер населенного пункта: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суммарная площадь озелененных территорий общего пользования, кв</w:t>
            </w:r>
            <w:proofErr w:type="gramStart"/>
            <w:r w:rsidRPr="00DC2C2C">
              <w:rPr>
                <w:sz w:val="28"/>
                <w:szCs w:val="28"/>
              </w:rPr>
              <w:t>.м</w:t>
            </w:r>
            <w:proofErr w:type="gramEnd"/>
            <w:r w:rsidRPr="00DC2C2C">
              <w:rPr>
                <w:sz w:val="28"/>
                <w:szCs w:val="28"/>
              </w:rPr>
              <w:t xml:space="preserve">/человек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Сельский населенный пункт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20</w:t>
            </w: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C2C2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C2C2C">
              <w:rPr>
                <w:b/>
                <w:spacing w:val="-4"/>
                <w:sz w:val="28"/>
                <w:szCs w:val="28"/>
              </w:rPr>
              <w:t>Объекты ритуальных услуг местного значения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43CB" w:rsidRPr="00DC2C2C" w:rsidTr="002A2E14">
        <w:trPr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2.1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Кладбище традиционного захоронения, на 1 тыс. человек</w:t>
            </w:r>
          </w:p>
        </w:tc>
        <w:tc>
          <w:tcPr>
            <w:tcW w:w="3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размер земельного участка 3.03 га</w:t>
            </w: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доступность не нормируется, удаленность в соответствии с санитарными правилами</w:t>
            </w:r>
          </w:p>
        </w:tc>
      </w:tr>
    </w:tbl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Примечания: 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</w:t>
      </w:r>
      <w:r w:rsidRPr="00DC2C2C">
        <w:rPr>
          <w:sz w:val="28"/>
          <w:szCs w:val="28"/>
        </w:rPr>
        <w:lastRenderedPageBreak/>
        <w:t>устанавливаться в соответствии с  приложением</w:t>
      </w:r>
      <w:proofErr w:type="gramStart"/>
      <w:r w:rsidRPr="00DC2C2C">
        <w:rPr>
          <w:sz w:val="28"/>
          <w:szCs w:val="28"/>
        </w:rPr>
        <w:t xml:space="preserve"> Ж</w:t>
      </w:r>
      <w:proofErr w:type="gramEnd"/>
      <w:r w:rsidRPr="00DC2C2C">
        <w:rPr>
          <w:sz w:val="28"/>
          <w:szCs w:val="28"/>
        </w:rPr>
        <w:t xml:space="preserve"> СП 42.13330.2011 или заданием на проектирование таких объектов. 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ind w:firstLine="539"/>
        <w:jc w:val="both"/>
        <w:rPr>
          <w:b/>
          <w:spacing w:val="-2"/>
          <w:sz w:val="28"/>
          <w:szCs w:val="28"/>
        </w:rPr>
      </w:pPr>
    </w:p>
    <w:p w:rsidR="009243CB" w:rsidRPr="00DC2C2C" w:rsidRDefault="009243CB" w:rsidP="009243CB">
      <w:pPr>
        <w:autoSpaceDE w:val="0"/>
        <w:autoSpaceDN w:val="0"/>
        <w:adjustRightInd w:val="0"/>
        <w:ind w:left="1100" w:hanging="400"/>
        <w:jc w:val="both"/>
        <w:rPr>
          <w:b/>
          <w:spacing w:val="-2"/>
          <w:sz w:val="28"/>
          <w:szCs w:val="28"/>
        </w:rPr>
      </w:pPr>
      <w:r w:rsidRPr="00DC2C2C">
        <w:rPr>
          <w:b/>
          <w:spacing w:val="-2"/>
          <w:sz w:val="28"/>
          <w:szCs w:val="28"/>
        </w:rPr>
        <w:t>3. Материалы по обоснованию расчетных показателей, содержащихся в основной части нормативов градостроительного проектирования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540"/>
        <w:jc w:val="both"/>
        <w:rPr>
          <w:spacing w:val="-2"/>
          <w:sz w:val="28"/>
          <w:szCs w:val="28"/>
        </w:rPr>
      </w:pPr>
    </w:p>
    <w:p w:rsidR="009243CB" w:rsidRPr="00DC2C2C" w:rsidRDefault="009243CB" w:rsidP="009243CB">
      <w:pPr>
        <w:pStyle w:val="u"/>
        <w:shd w:val="clear" w:color="auto" w:fill="FFFFFF"/>
        <w:spacing w:before="0" w:beforeAutospacing="0" w:after="0" w:afterAutospacing="0"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В местных нормативах установлены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сельского поселения с учетом:</w:t>
      </w:r>
    </w:p>
    <w:p w:rsidR="009243CB" w:rsidRPr="00DC2C2C" w:rsidRDefault="009243CB" w:rsidP="009243C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социально-демографического состава и плотности населения на территории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</w:t>
      </w:r>
      <w:r w:rsidRPr="00DC2C2C">
        <w:rPr>
          <w:sz w:val="28"/>
          <w:szCs w:val="28"/>
        </w:rPr>
        <w:t>кое</w:t>
      </w:r>
      <w:proofErr w:type="spellEnd"/>
      <w:r w:rsidRPr="00DC2C2C">
        <w:rPr>
          <w:sz w:val="28"/>
          <w:szCs w:val="28"/>
        </w:rPr>
        <w:t xml:space="preserve"> сельское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района Кировской области: 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проживающих на территории всего 715 человек, в т.ч. женщин 431.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 26,5 % населения старше трудоспособного возраста. За последние пять лет наблюдается тенденция превышения смертности над рождаемостью, только в этом году она составляет 13 человек на 8  новорожденных. 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Экономически активное население сельского поселения на 2015 год 48 % или 341 человека от численности постоянного населения.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Структура экономики </w:t>
      </w:r>
      <w:proofErr w:type="spellStart"/>
      <w:r w:rsidRPr="00DC2C2C">
        <w:rPr>
          <w:bCs/>
          <w:sz w:val="28"/>
          <w:szCs w:val="28"/>
        </w:rPr>
        <w:t>Староирюкского</w:t>
      </w:r>
      <w:proofErr w:type="spellEnd"/>
      <w:r w:rsidRPr="00DC2C2C">
        <w:rPr>
          <w:sz w:val="28"/>
          <w:szCs w:val="28"/>
        </w:rPr>
        <w:t xml:space="preserve"> сельского поселения </w:t>
      </w:r>
      <w:proofErr w:type="gramStart"/>
      <w:r w:rsidRPr="00DC2C2C">
        <w:rPr>
          <w:sz w:val="28"/>
          <w:szCs w:val="28"/>
        </w:rPr>
        <w:t>протяжении</w:t>
      </w:r>
      <w:proofErr w:type="gramEnd"/>
      <w:r w:rsidRPr="00DC2C2C">
        <w:rPr>
          <w:sz w:val="28"/>
          <w:szCs w:val="28"/>
        </w:rPr>
        <w:t xml:space="preserve"> последних лет достаточно стабильна: наибольший удельный вес традиционно принадлежит сельскому хозяйству.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Плотность населения составляет 11.5 человека на кв.км.</w:t>
      </w:r>
    </w:p>
    <w:p w:rsidR="009243CB" w:rsidRPr="00DC2C2C" w:rsidRDefault="009243CB" w:rsidP="009243CB">
      <w:pPr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программ комплексного социально-экономического развития муниципального образования: «Программа  социально-экономического развития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</w:t>
      </w:r>
      <w:r w:rsidRPr="00DC2C2C">
        <w:rPr>
          <w:sz w:val="28"/>
          <w:szCs w:val="28"/>
        </w:rPr>
        <w:t>ое</w:t>
      </w:r>
      <w:proofErr w:type="spellEnd"/>
      <w:r w:rsidRPr="00DC2C2C">
        <w:rPr>
          <w:sz w:val="28"/>
          <w:szCs w:val="28"/>
        </w:rPr>
        <w:t xml:space="preserve"> сельское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района Кировской области на 2012-2016 г.г.» принятое решением Думы от 18.11.2011 № 38.</w:t>
      </w:r>
    </w:p>
    <w:p w:rsidR="009243CB" w:rsidRPr="00DC2C2C" w:rsidRDefault="009243CB" w:rsidP="009243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предложений заинтересованных лиц;</w:t>
      </w:r>
    </w:p>
    <w:p w:rsidR="009243CB" w:rsidRPr="00DC2C2C" w:rsidRDefault="009243CB" w:rsidP="009243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 w:rsidRPr="00DC2C2C">
        <w:rPr>
          <w:spacing w:val="-8"/>
          <w:sz w:val="28"/>
          <w:szCs w:val="28"/>
        </w:rPr>
        <w:lastRenderedPageBreak/>
        <w:t>федерального законодательства, иных градостроительных показателей и норм;</w:t>
      </w:r>
    </w:p>
    <w:p w:rsidR="009243CB" w:rsidRPr="00DC2C2C" w:rsidRDefault="009243CB" w:rsidP="009243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 w:rsidRPr="00DC2C2C">
        <w:rPr>
          <w:spacing w:val="-8"/>
          <w:sz w:val="28"/>
          <w:szCs w:val="28"/>
        </w:rPr>
        <w:t>региональных нормативов градостроительного проектирования Кировской области, утверждённых постановлением Правительства Кировской области от 30.12.2014 № 19/261;</w:t>
      </w:r>
    </w:p>
    <w:p w:rsidR="009243CB" w:rsidRPr="00DC2C2C" w:rsidRDefault="009243CB" w:rsidP="009243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 w:rsidRPr="00DC2C2C">
        <w:rPr>
          <w:spacing w:val="-8"/>
          <w:sz w:val="28"/>
          <w:szCs w:val="28"/>
        </w:rPr>
        <w:t xml:space="preserve">схемы территориального планирования </w:t>
      </w:r>
      <w:proofErr w:type="spellStart"/>
      <w:r w:rsidRPr="00DC2C2C">
        <w:rPr>
          <w:spacing w:val="-8"/>
          <w:sz w:val="28"/>
          <w:szCs w:val="28"/>
        </w:rPr>
        <w:t>Малмыжский</w:t>
      </w:r>
      <w:proofErr w:type="spellEnd"/>
      <w:r w:rsidRPr="00DC2C2C">
        <w:rPr>
          <w:spacing w:val="-8"/>
          <w:sz w:val="28"/>
          <w:szCs w:val="28"/>
        </w:rPr>
        <w:t xml:space="preserve"> муниципального района Кировской области, утверждённой решением </w:t>
      </w:r>
      <w:proofErr w:type="spellStart"/>
      <w:r w:rsidRPr="00DC2C2C">
        <w:rPr>
          <w:spacing w:val="-8"/>
          <w:sz w:val="28"/>
          <w:szCs w:val="28"/>
        </w:rPr>
        <w:t>Малмыжский</w:t>
      </w:r>
      <w:proofErr w:type="spellEnd"/>
      <w:r w:rsidRPr="00DC2C2C">
        <w:rPr>
          <w:spacing w:val="-8"/>
          <w:sz w:val="28"/>
          <w:szCs w:val="28"/>
        </w:rPr>
        <w:t xml:space="preserve"> районной Думы от 22.06.2011 № 11/6;</w:t>
      </w:r>
    </w:p>
    <w:p w:rsidR="009243CB" w:rsidRPr="00DC2C2C" w:rsidRDefault="009243CB" w:rsidP="009243CB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spacing w:val="-8"/>
          <w:sz w:val="28"/>
          <w:szCs w:val="28"/>
        </w:rPr>
      </w:pPr>
      <w:r w:rsidRPr="00DC2C2C">
        <w:rPr>
          <w:spacing w:val="-8"/>
          <w:sz w:val="28"/>
          <w:szCs w:val="28"/>
        </w:rPr>
        <w:t xml:space="preserve">генерального плана муниципального образования </w:t>
      </w:r>
      <w:proofErr w:type="spellStart"/>
      <w:r w:rsidRPr="00DC2C2C">
        <w:rPr>
          <w:spacing w:val="-8"/>
          <w:sz w:val="28"/>
          <w:szCs w:val="28"/>
        </w:rPr>
        <w:t>Староирюкское</w:t>
      </w:r>
      <w:proofErr w:type="spellEnd"/>
      <w:r w:rsidRPr="00DC2C2C">
        <w:rPr>
          <w:spacing w:val="-8"/>
          <w:sz w:val="28"/>
          <w:szCs w:val="28"/>
        </w:rPr>
        <w:t xml:space="preserve"> сельское  поселение </w:t>
      </w:r>
      <w:proofErr w:type="spellStart"/>
      <w:r w:rsidRPr="00DC2C2C">
        <w:rPr>
          <w:spacing w:val="-8"/>
          <w:sz w:val="28"/>
          <w:szCs w:val="28"/>
        </w:rPr>
        <w:t>Малмыжского</w:t>
      </w:r>
      <w:proofErr w:type="spellEnd"/>
      <w:r w:rsidRPr="00DC2C2C">
        <w:rPr>
          <w:spacing w:val="-8"/>
          <w:sz w:val="28"/>
          <w:szCs w:val="28"/>
        </w:rPr>
        <w:t xml:space="preserve">  муниципального района Кировской области, утверждённого решением </w:t>
      </w:r>
      <w:proofErr w:type="spellStart"/>
      <w:r w:rsidRPr="00DC2C2C">
        <w:rPr>
          <w:bCs/>
          <w:sz w:val="28"/>
          <w:szCs w:val="28"/>
        </w:rPr>
        <w:t>Староирюкс</w:t>
      </w:r>
      <w:r w:rsidRPr="00DC2C2C">
        <w:rPr>
          <w:spacing w:val="-8"/>
          <w:sz w:val="28"/>
          <w:szCs w:val="28"/>
        </w:rPr>
        <w:t>кой</w:t>
      </w:r>
      <w:proofErr w:type="spellEnd"/>
      <w:r w:rsidRPr="00DC2C2C">
        <w:rPr>
          <w:spacing w:val="-8"/>
          <w:sz w:val="28"/>
          <w:szCs w:val="28"/>
        </w:rPr>
        <w:t xml:space="preserve"> сельской  Думы от 16.12.2015  № 54.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 xml:space="preserve">Местные нормативы направлены на повышение благоприятных условий жизни населения муниципального образования </w:t>
      </w:r>
      <w:proofErr w:type="spellStart"/>
      <w:r w:rsidRPr="00DC2C2C">
        <w:rPr>
          <w:bCs/>
          <w:sz w:val="28"/>
          <w:szCs w:val="28"/>
        </w:rPr>
        <w:t>Староирюкск</w:t>
      </w:r>
      <w:r w:rsidRPr="00DC2C2C">
        <w:rPr>
          <w:sz w:val="28"/>
          <w:szCs w:val="28"/>
        </w:rPr>
        <w:t>ое</w:t>
      </w:r>
      <w:proofErr w:type="spellEnd"/>
      <w:r w:rsidRPr="00DC2C2C">
        <w:rPr>
          <w:sz w:val="28"/>
          <w:szCs w:val="28"/>
        </w:rPr>
        <w:t xml:space="preserve"> сельское  поселение </w:t>
      </w:r>
      <w:proofErr w:type="spellStart"/>
      <w:r w:rsidRPr="00DC2C2C">
        <w:rPr>
          <w:sz w:val="28"/>
          <w:szCs w:val="28"/>
        </w:rPr>
        <w:t>Малмыжского</w:t>
      </w:r>
      <w:proofErr w:type="spellEnd"/>
      <w:r w:rsidRPr="00DC2C2C">
        <w:rPr>
          <w:sz w:val="28"/>
          <w:szCs w:val="28"/>
        </w:rPr>
        <w:t xml:space="preserve">   района Кировской области, устойчивое развитие его территорий.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proofErr w:type="gramStart"/>
      <w:r w:rsidRPr="00DC2C2C">
        <w:rPr>
          <w:sz w:val="28"/>
          <w:szCs w:val="28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общественно-деловых, жилых, ландшафтно-рекреационных зон.</w:t>
      </w:r>
      <w:proofErr w:type="gramEnd"/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Обоснование установленных в части 2 настоящих местных нормативах расчётных показателей минимально допустимого уровня обеспеченности объектами  и  расчетные показателей максимально допустимого уровня территориальной доступности таких объектов.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DC2C2C">
        <w:rPr>
          <w:sz w:val="28"/>
          <w:szCs w:val="28"/>
        </w:rPr>
        <w:t>В области физической культуры и спорта:</w:t>
      </w:r>
    </w:p>
    <w:p w:rsidR="009243CB" w:rsidRPr="00DC2C2C" w:rsidRDefault="009243CB" w:rsidP="009243CB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</w:p>
    <w:tbl>
      <w:tblPr>
        <w:tblW w:w="9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000"/>
        <w:gridCol w:w="2400"/>
        <w:gridCol w:w="2400"/>
      </w:tblGrid>
      <w:tr w:rsidR="009243CB" w:rsidRPr="00DC2C2C" w:rsidTr="002A2E14">
        <w:trPr>
          <w:trHeight w:val="156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DC2C2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C2C2C">
              <w:rPr>
                <w:sz w:val="28"/>
                <w:szCs w:val="28"/>
              </w:rPr>
              <w:t>/</w:t>
            </w:r>
            <w:proofErr w:type="spellStart"/>
            <w:r w:rsidRPr="00DC2C2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Учреждение, объект, </w:t>
            </w:r>
          </w:p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Минимально допустимый уровень обеспеченности объектами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right="-275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Максимально допустимый уровень территориальной доступности объектов</w:t>
            </w:r>
          </w:p>
        </w:tc>
      </w:tr>
      <w:tr w:rsidR="009243CB" w:rsidRPr="00DC2C2C" w:rsidTr="002A2E14">
        <w:trPr>
          <w:trHeight w:val="304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4</w:t>
            </w:r>
          </w:p>
        </w:tc>
      </w:tr>
      <w:tr w:rsidR="009243CB" w:rsidRPr="00DC2C2C" w:rsidTr="002A2E14">
        <w:trPr>
          <w:trHeight w:val="904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C2C2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DC2C2C">
              <w:rPr>
                <w:b/>
                <w:spacing w:val="-10"/>
                <w:sz w:val="28"/>
                <w:szCs w:val="28"/>
              </w:rPr>
              <w:t>О</w:t>
            </w:r>
            <w:r w:rsidRPr="00DC2C2C">
              <w:rPr>
                <w:b/>
                <w:bCs/>
                <w:spacing w:val="-10"/>
                <w:sz w:val="28"/>
                <w:szCs w:val="28"/>
              </w:rPr>
              <w:t>бъекты в области физической культуры и спорта местного значения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right="-175"/>
              <w:jc w:val="center"/>
              <w:rPr>
                <w:sz w:val="28"/>
                <w:szCs w:val="28"/>
              </w:rPr>
            </w:pPr>
          </w:p>
        </w:tc>
      </w:tr>
      <w:tr w:rsidR="009243CB" w:rsidRPr="00DC2C2C" w:rsidTr="002A2E14">
        <w:trPr>
          <w:trHeight w:val="112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1.3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Помещения для </w:t>
            </w:r>
            <w:proofErr w:type="spellStart"/>
            <w:r w:rsidRPr="00DC2C2C">
              <w:rPr>
                <w:sz w:val="28"/>
                <w:szCs w:val="28"/>
              </w:rPr>
              <w:t>физкультурн</w:t>
            </w:r>
            <w:proofErr w:type="gramStart"/>
            <w:r w:rsidRPr="00DC2C2C">
              <w:rPr>
                <w:sz w:val="28"/>
                <w:szCs w:val="28"/>
              </w:rPr>
              <w:t>о</w:t>
            </w:r>
            <w:proofErr w:type="spellEnd"/>
            <w:r w:rsidRPr="00DC2C2C">
              <w:rPr>
                <w:sz w:val="28"/>
                <w:szCs w:val="28"/>
              </w:rPr>
              <w:t>-</w:t>
            </w:r>
            <w:proofErr w:type="gramEnd"/>
            <w:r w:rsidRPr="00DC2C2C">
              <w:rPr>
                <w:sz w:val="28"/>
                <w:szCs w:val="28"/>
              </w:rPr>
              <w:t xml:space="preserve"> оздоровительных занятий, кв.м. общей площади на 1 тыс. человек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845,7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0 метров"/>
              </w:smartTagPr>
              <w:r w:rsidRPr="00DC2C2C">
                <w:rPr>
                  <w:sz w:val="28"/>
                  <w:szCs w:val="28"/>
                </w:rPr>
                <w:t>500 метров</w:t>
              </w:r>
            </w:smartTag>
          </w:p>
        </w:tc>
      </w:tr>
      <w:tr w:rsidR="009243CB" w:rsidRPr="00DC2C2C" w:rsidTr="002A2E14">
        <w:trPr>
          <w:trHeight w:val="273"/>
          <w:tblCellSpacing w:w="5" w:type="nil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43CB" w:rsidRPr="00DC2C2C" w:rsidTr="002A2E14">
        <w:trPr>
          <w:trHeight w:val="849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1.4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 xml:space="preserve">Спортивные залы общего </w:t>
            </w:r>
          </w:p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пользования, кв.м. площади пола на 1 тыс. человек при школе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70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DC2C2C">
                <w:rPr>
                  <w:sz w:val="28"/>
                  <w:szCs w:val="28"/>
                </w:rPr>
                <w:t>1,5 км</w:t>
              </w:r>
            </w:smartTag>
            <w:r w:rsidRPr="00DC2C2C">
              <w:rPr>
                <w:sz w:val="28"/>
                <w:szCs w:val="28"/>
              </w:rPr>
              <w:t xml:space="preserve"> </w:t>
            </w:r>
          </w:p>
        </w:tc>
      </w:tr>
      <w:tr w:rsidR="009243CB" w:rsidRPr="00DC2C2C" w:rsidTr="002A2E14">
        <w:trPr>
          <w:trHeight w:val="271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2C2C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CB" w:rsidRPr="00DC2C2C" w:rsidRDefault="009243CB" w:rsidP="002A2E14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9243CB" w:rsidRPr="00DC2C2C" w:rsidRDefault="009243CB" w:rsidP="009243CB">
      <w:pPr>
        <w:widowControl w:val="0"/>
        <w:autoSpaceDE w:val="0"/>
        <w:autoSpaceDN w:val="0"/>
        <w:adjustRightInd w:val="0"/>
        <w:jc w:val="center"/>
        <w:outlineLvl w:val="1"/>
        <w:rPr>
          <w:sz w:val="27"/>
          <w:szCs w:val="27"/>
        </w:rPr>
      </w:pPr>
      <w:r w:rsidRPr="00DC2C2C">
        <w:rPr>
          <w:sz w:val="27"/>
          <w:szCs w:val="27"/>
        </w:rPr>
        <w:t xml:space="preserve"> </w:t>
      </w:r>
    </w:p>
    <w:p w:rsidR="009243CB" w:rsidRPr="00E00A01" w:rsidRDefault="009243CB" w:rsidP="009243CB">
      <w:pPr>
        <w:jc w:val="center"/>
        <w:rPr>
          <w:b/>
          <w:sz w:val="27"/>
          <w:szCs w:val="27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9243CB" w:rsidRDefault="009243CB" w:rsidP="009243CB">
      <w:pPr>
        <w:jc w:val="center"/>
        <w:rPr>
          <w:b/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F1BCD"/>
    <w:multiLevelType w:val="hybridMultilevel"/>
    <w:tmpl w:val="EC6CA610"/>
    <w:lvl w:ilvl="0" w:tplc="6FC090C2">
      <w:start w:val="1"/>
      <w:numFmt w:val="decimal"/>
      <w:lvlText w:val="%1."/>
      <w:lvlJc w:val="left"/>
      <w:pPr>
        <w:ind w:left="10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229AD"/>
    <w:multiLevelType w:val="hybridMultilevel"/>
    <w:tmpl w:val="EC6CA610"/>
    <w:lvl w:ilvl="0" w:tplc="6FC090C2">
      <w:start w:val="1"/>
      <w:numFmt w:val="decimal"/>
      <w:lvlText w:val="%1."/>
      <w:lvlJc w:val="left"/>
      <w:pPr>
        <w:ind w:left="10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243CB"/>
    <w:rsid w:val="00100584"/>
    <w:rsid w:val="005875E0"/>
    <w:rsid w:val="009243CB"/>
    <w:rsid w:val="00FB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243CB"/>
    <w:pPr>
      <w:keepNext/>
      <w:ind w:left="705" w:right="45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243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Абзац1"/>
    <w:basedOn w:val="a"/>
    <w:rsid w:val="009243CB"/>
    <w:pPr>
      <w:spacing w:after="60" w:line="360" w:lineRule="exact"/>
      <w:ind w:firstLine="709"/>
      <w:jc w:val="both"/>
    </w:pPr>
    <w:rPr>
      <w:sz w:val="28"/>
    </w:rPr>
  </w:style>
  <w:style w:type="paragraph" w:customStyle="1" w:styleId="u">
    <w:name w:val="u"/>
    <w:basedOn w:val="a"/>
    <w:rsid w:val="009243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797CC10E3D999BC0BDDC948A2F3EB93CF9655926D1D5583C77E229EDB7F9CA7080E816A55AD8C2Af8O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1655</Words>
  <Characters>9439</Characters>
  <Application>Microsoft Office Word</Application>
  <DocSecurity>0</DocSecurity>
  <Lines>78</Lines>
  <Paragraphs>22</Paragraphs>
  <ScaleCrop>false</ScaleCrop>
  <Company/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2021-05-14T12:13:00Z</dcterms:created>
  <dcterms:modified xsi:type="dcterms:W3CDTF">2021-05-14T12:20:00Z</dcterms:modified>
</cp:coreProperties>
</file>